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C17A" w14:textId="77777777" w:rsidR="00350B71" w:rsidRPr="00BD3BED" w:rsidRDefault="00350B71" w:rsidP="00A2254D">
      <w:pPr>
        <w:jc w:val="center"/>
        <w:rPr>
          <w:rFonts w:cstheme="minorHAnsi"/>
          <w:sz w:val="24"/>
          <w:szCs w:val="24"/>
          <w:u w:val="single"/>
        </w:rPr>
      </w:pPr>
      <w:r w:rsidRPr="00BD3BED">
        <w:rPr>
          <w:rFonts w:cstheme="minorHAnsi"/>
          <w:sz w:val="24"/>
          <w:szCs w:val="24"/>
          <w:u w:val="single"/>
        </w:rPr>
        <w:t xml:space="preserve">PROGETTO DI RICERCA </w:t>
      </w:r>
    </w:p>
    <w:p w14:paraId="1FBD5F15" w14:textId="77777777" w:rsidR="001C332A" w:rsidRDefault="001C332A" w:rsidP="001C332A">
      <w:pPr>
        <w:jc w:val="center"/>
        <w:rPr>
          <w:rFonts w:cstheme="minorHAnsi"/>
          <w:b/>
          <w:sz w:val="24"/>
          <w:szCs w:val="24"/>
        </w:rPr>
      </w:pPr>
    </w:p>
    <w:p w14:paraId="66CF9E7C" w14:textId="15E22546" w:rsidR="001C332A" w:rsidRDefault="00E96448" w:rsidP="00E96448">
      <w:pPr>
        <w:jc w:val="center"/>
        <w:rPr>
          <w:rFonts w:cstheme="minorHAnsi"/>
          <w:sz w:val="24"/>
          <w:szCs w:val="24"/>
        </w:rPr>
      </w:pPr>
      <w:r w:rsidRPr="00E96448">
        <w:rPr>
          <w:rFonts w:cstheme="minorHAnsi"/>
          <w:b/>
          <w:sz w:val="24"/>
          <w:szCs w:val="24"/>
        </w:rPr>
        <w:t>Scale up dell'omologazione catalitica di alcoli in fase omogenea</w:t>
      </w:r>
    </w:p>
    <w:p w14:paraId="45FFF5C8" w14:textId="77777777" w:rsidR="008310B3" w:rsidRPr="00BD3BED" w:rsidRDefault="009E07D6" w:rsidP="00BD3BED">
      <w:pPr>
        <w:jc w:val="both"/>
        <w:rPr>
          <w:rFonts w:cstheme="minorHAnsi"/>
          <w:sz w:val="24"/>
          <w:szCs w:val="24"/>
        </w:rPr>
      </w:pPr>
      <w:r w:rsidRPr="00BD3BED">
        <w:rPr>
          <w:rFonts w:cstheme="minorHAnsi"/>
          <w:sz w:val="24"/>
          <w:szCs w:val="24"/>
        </w:rPr>
        <w:t>L’esigenza di sostituire gli attuali carburanti e combustibili, ottenuti da petrolio o da gas naturale, con prodotti aventi caratteristiche simili ma ottenuti mediante processi di raffinazione e trasformazione di derivati da rifiuti e da biomasse di seconda generazione (ovvero per usi non destinati all’alimentazione) si colloca fra gli obiettivi primari della moderna industria energetica. In particolare, la conversione catalitica di bio-etanolo, ottenuto come scarto o rifiuto da altre produzioni, in butanolo ed alcoli superiori mediante la reazione di Guerbet è una via promettente per la trasformazione di una sostanza a basso costo in molecole utili per questo tipo di applicazione.</w:t>
      </w:r>
    </w:p>
    <w:p w14:paraId="0784C15E" w14:textId="77777777" w:rsidR="009E07D6" w:rsidRPr="00BD3BED" w:rsidRDefault="00FD420F" w:rsidP="00BD3BED">
      <w:pPr>
        <w:jc w:val="both"/>
        <w:rPr>
          <w:rFonts w:cstheme="minorHAnsi"/>
          <w:sz w:val="24"/>
          <w:szCs w:val="24"/>
        </w:rPr>
      </w:pPr>
      <w:r w:rsidRPr="00BD3BED">
        <w:rPr>
          <w:rFonts w:cstheme="minorHAnsi"/>
          <w:sz w:val="24"/>
          <w:szCs w:val="24"/>
        </w:rPr>
        <w:t>Sistemi catalitici in fase omogenea per l’omologazione di etanolo a n-butanolo sono principalmente rappresentati da catalizzatori bifunzionali a base di iridio o rutenio.</w:t>
      </w:r>
    </w:p>
    <w:p w14:paraId="0AFAE01C" w14:textId="01626C3B" w:rsidR="00F1414C" w:rsidRPr="00BD3BED" w:rsidRDefault="00FD420F" w:rsidP="00BD3BED">
      <w:pPr>
        <w:jc w:val="both"/>
        <w:rPr>
          <w:rFonts w:cstheme="minorHAnsi"/>
          <w:sz w:val="24"/>
          <w:szCs w:val="24"/>
        </w:rPr>
      </w:pPr>
      <w:r w:rsidRPr="00BD3BED">
        <w:rPr>
          <w:rFonts w:cstheme="minorHAnsi"/>
          <w:sz w:val="24"/>
          <w:szCs w:val="24"/>
        </w:rPr>
        <w:t xml:space="preserve">Il gruppo di ricerca </w:t>
      </w:r>
      <w:r w:rsidR="008310B3" w:rsidRPr="00BD3BED">
        <w:rPr>
          <w:rFonts w:cstheme="minorHAnsi"/>
          <w:sz w:val="24"/>
          <w:szCs w:val="24"/>
        </w:rPr>
        <w:t xml:space="preserve">richiedente </w:t>
      </w:r>
      <w:r w:rsidRPr="00BD3BED">
        <w:rPr>
          <w:rFonts w:cstheme="minorHAnsi"/>
          <w:sz w:val="24"/>
          <w:szCs w:val="24"/>
        </w:rPr>
        <w:t xml:space="preserve">ha messo a punto un processo per la trasformazione di etanolo in alcoli superiori, attraverso l’utilizzo di </w:t>
      </w:r>
      <w:r w:rsidR="00F1414C" w:rsidRPr="00BD3BED">
        <w:rPr>
          <w:rFonts w:cstheme="minorHAnsi"/>
          <w:sz w:val="24"/>
          <w:szCs w:val="24"/>
        </w:rPr>
        <w:t>una classe di catalizzatori omogenei bifunzionali</w:t>
      </w:r>
      <w:r w:rsidRPr="00BD3BED">
        <w:rPr>
          <w:rFonts w:cstheme="minorHAnsi"/>
          <w:sz w:val="24"/>
          <w:szCs w:val="24"/>
        </w:rPr>
        <w:t xml:space="preserve"> a base di rutenio raggiungendo conversioni e selettività competitive rispetto allo stato dell’arte.</w:t>
      </w:r>
      <w:r w:rsidR="00643BB1">
        <w:rPr>
          <w:rFonts w:cstheme="minorHAnsi"/>
          <w:sz w:val="24"/>
          <w:szCs w:val="24"/>
        </w:rPr>
        <w:t xml:space="preserve"> </w:t>
      </w:r>
      <w:r w:rsidR="00F1414C" w:rsidRPr="00BD3BED">
        <w:rPr>
          <w:rFonts w:cstheme="minorHAnsi"/>
          <w:sz w:val="24"/>
          <w:szCs w:val="24"/>
        </w:rPr>
        <w:t>Più precisamente è stato messo a punto un nuovo sistema catalitico comprendente un catalizzatore ionico o neutro a base di rutenio, un co-catalizzatore basico e un additivo che favoriscono l’omologazione di bio-etanolo ad alcoli superiori valorizzabili come bio-carburanti.</w:t>
      </w:r>
      <w:r w:rsidR="00957508">
        <w:rPr>
          <w:rFonts w:cstheme="minorHAnsi"/>
          <w:sz w:val="24"/>
          <w:szCs w:val="24"/>
        </w:rPr>
        <w:t xml:space="preserve"> </w:t>
      </w:r>
      <w:r w:rsidR="00957508">
        <w:rPr>
          <w:rFonts w:cstheme="minorHAnsi"/>
          <w:sz w:val="24"/>
          <w:szCs w:val="24"/>
        </w:rPr>
        <w:t>Il processo si trova al momento ad un livello di TRL 3</w:t>
      </w:r>
      <w:r w:rsidR="00957508">
        <w:rPr>
          <w:rFonts w:cstheme="minorHAnsi"/>
          <w:sz w:val="24"/>
          <w:szCs w:val="24"/>
        </w:rPr>
        <w:t>/4</w:t>
      </w:r>
      <w:r w:rsidR="00957508">
        <w:rPr>
          <w:rFonts w:cstheme="minorHAnsi"/>
          <w:sz w:val="24"/>
          <w:szCs w:val="24"/>
        </w:rPr>
        <w:t>.</w:t>
      </w:r>
    </w:p>
    <w:p w14:paraId="5574450C" w14:textId="1C5CEE67" w:rsidR="00FA0966" w:rsidRPr="00161489" w:rsidRDefault="00FD420F" w:rsidP="00161489">
      <w:pPr>
        <w:jc w:val="both"/>
        <w:rPr>
          <w:rFonts w:cstheme="minorHAnsi"/>
          <w:sz w:val="24"/>
          <w:szCs w:val="24"/>
        </w:rPr>
      </w:pPr>
      <w:r w:rsidRPr="00BD3BED">
        <w:rPr>
          <w:rFonts w:cstheme="minorHAnsi"/>
          <w:sz w:val="24"/>
          <w:szCs w:val="24"/>
        </w:rPr>
        <w:t xml:space="preserve">Obietti della </w:t>
      </w:r>
      <w:r w:rsidR="00F1414C" w:rsidRPr="00BD3BED">
        <w:rPr>
          <w:rFonts w:cstheme="minorHAnsi"/>
          <w:sz w:val="24"/>
          <w:szCs w:val="24"/>
        </w:rPr>
        <w:t xml:space="preserve">presente </w:t>
      </w:r>
      <w:r w:rsidR="00315285">
        <w:rPr>
          <w:rFonts w:cstheme="minorHAnsi"/>
          <w:sz w:val="24"/>
          <w:szCs w:val="24"/>
        </w:rPr>
        <w:t xml:space="preserve">proposta di progetto </w:t>
      </w:r>
      <w:r w:rsidR="00C16743">
        <w:rPr>
          <w:rFonts w:cstheme="minorHAnsi"/>
          <w:sz w:val="24"/>
          <w:szCs w:val="24"/>
        </w:rPr>
        <w:t>sono:</w:t>
      </w:r>
      <w:r w:rsidR="00315285">
        <w:rPr>
          <w:rFonts w:cstheme="minorHAnsi"/>
          <w:sz w:val="24"/>
          <w:szCs w:val="24"/>
        </w:rPr>
        <w:t xml:space="preserve"> lo studio </w:t>
      </w:r>
      <w:r w:rsidR="007112C9">
        <w:rPr>
          <w:rFonts w:cstheme="minorHAnsi"/>
          <w:sz w:val="24"/>
          <w:szCs w:val="24"/>
        </w:rPr>
        <w:t>dello</w:t>
      </w:r>
      <w:r w:rsidR="006D64A3">
        <w:rPr>
          <w:rFonts w:cstheme="minorHAnsi"/>
          <w:sz w:val="24"/>
          <w:szCs w:val="24"/>
        </w:rPr>
        <w:t xml:space="preserve"> </w:t>
      </w:r>
      <w:r w:rsidR="007112C9">
        <w:rPr>
          <w:rFonts w:cstheme="minorHAnsi"/>
          <w:sz w:val="24"/>
          <w:szCs w:val="24"/>
        </w:rPr>
        <w:t>scale up a livello di laboratorio della reazione</w:t>
      </w:r>
      <w:r w:rsidR="00AA76F6">
        <w:rPr>
          <w:rFonts w:cstheme="minorHAnsi"/>
          <w:sz w:val="24"/>
          <w:szCs w:val="24"/>
        </w:rPr>
        <w:t xml:space="preserve"> di Guerbet</w:t>
      </w:r>
      <w:r w:rsidR="00C16743">
        <w:rPr>
          <w:rFonts w:cstheme="minorHAnsi"/>
          <w:sz w:val="24"/>
          <w:szCs w:val="24"/>
        </w:rPr>
        <w:t>;</w:t>
      </w:r>
      <w:r w:rsidR="007112C9">
        <w:rPr>
          <w:rFonts w:cstheme="minorHAnsi"/>
          <w:sz w:val="24"/>
          <w:szCs w:val="24"/>
        </w:rPr>
        <w:t xml:space="preserve"> lo studio </w:t>
      </w:r>
      <w:r w:rsidR="00315285">
        <w:rPr>
          <w:rFonts w:cstheme="minorHAnsi"/>
          <w:sz w:val="24"/>
          <w:szCs w:val="24"/>
        </w:rPr>
        <w:t>della reattività del catalizzatore</w:t>
      </w:r>
      <w:r w:rsidR="00421F97">
        <w:rPr>
          <w:rFonts w:cstheme="minorHAnsi"/>
          <w:sz w:val="24"/>
          <w:szCs w:val="24"/>
        </w:rPr>
        <w:t xml:space="preserve"> </w:t>
      </w:r>
      <w:r w:rsidR="00E75BE0">
        <w:rPr>
          <w:rFonts w:cstheme="minorHAnsi"/>
          <w:sz w:val="24"/>
          <w:szCs w:val="24"/>
        </w:rPr>
        <w:t>a base metallica</w:t>
      </w:r>
      <w:r w:rsidR="00421F97">
        <w:rPr>
          <w:rFonts w:cstheme="minorHAnsi"/>
          <w:sz w:val="24"/>
          <w:szCs w:val="24"/>
        </w:rPr>
        <w:t xml:space="preserve"> (analisi di </w:t>
      </w:r>
      <w:r w:rsidR="00792207">
        <w:rPr>
          <w:rFonts w:cstheme="minorHAnsi"/>
          <w:sz w:val="24"/>
          <w:szCs w:val="24"/>
        </w:rPr>
        <w:t>“</w:t>
      </w:r>
      <w:r w:rsidR="00421F97">
        <w:rPr>
          <w:rFonts w:cstheme="minorHAnsi"/>
          <w:sz w:val="24"/>
          <w:szCs w:val="24"/>
        </w:rPr>
        <w:t>resting state</w:t>
      </w:r>
      <w:r w:rsidR="00792207">
        <w:rPr>
          <w:rFonts w:cstheme="minorHAnsi"/>
          <w:sz w:val="24"/>
          <w:szCs w:val="24"/>
        </w:rPr>
        <w:t>”</w:t>
      </w:r>
      <w:r w:rsidR="00421F97">
        <w:rPr>
          <w:rFonts w:cstheme="minorHAnsi"/>
          <w:sz w:val="24"/>
          <w:szCs w:val="24"/>
        </w:rPr>
        <w:t xml:space="preserve"> sul</w:t>
      </w:r>
      <w:r w:rsidR="009C68A3">
        <w:rPr>
          <w:rFonts w:cstheme="minorHAnsi"/>
          <w:sz w:val="24"/>
          <w:szCs w:val="24"/>
        </w:rPr>
        <w:t>la miscela di</w:t>
      </w:r>
      <w:r w:rsidR="00421F97">
        <w:rPr>
          <w:rFonts w:cstheme="minorHAnsi"/>
          <w:sz w:val="24"/>
          <w:szCs w:val="24"/>
        </w:rPr>
        <w:t xml:space="preserve"> fine processo)</w:t>
      </w:r>
      <w:r w:rsidR="00C16743">
        <w:rPr>
          <w:rFonts w:cstheme="minorHAnsi"/>
          <w:sz w:val="24"/>
          <w:szCs w:val="24"/>
        </w:rPr>
        <w:t>; lo studio</w:t>
      </w:r>
      <w:r w:rsidR="00421F97">
        <w:rPr>
          <w:rFonts w:cstheme="minorHAnsi"/>
          <w:sz w:val="24"/>
          <w:szCs w:val="24"/>
        </w:rPr>
        <w:t xml:space="preserve"> </w:t>
      </w:r>
      <w:r w:rsidR="00E75BE0">
        <w:rPr>
          <w:rFonts w:cstheme="minorHAnsi"/>
          <w:sz w:val="24"/>
          <w:szCs w:val="24"/>
        </w:rPr>
        <w:t>del sistema catalitico più in generale (catalizzatore + co-catalizzatori)</w:t>
      </w:r>
      <w:r w:rsidR="00CE2B69">
        <w:rPr>
          <w:rFonts w:cstheme="minorHAnsi"/>
          <w:sz w:val="24"/>
          <w:szCs w:val="24"/>
        </w:rPr>
        <w:t xml:space="preserve"> </w:t>
      </w:r>
      <w:r w:rsidR="00D1341E">
        <w:rPr>
          <w:rFonts w:cstheme="minorHAnsi"/>
          <w:sz w:val="24"/>
          <w:szCs w:val="24"/>
        </w:rPr>
        <w:t>allo scopo di r</w:t>
      </w:r>
      <w:r w:rsidR="008F3ABB">
        <w:rPr>
          <w:rFonts w:cstheme="minorHAnsi"/>
          <w:sz w:val="24"/>
          <w:szCs w:val="24"/>
        </w:rPr>
        <w:t>idu</w:t>
      </w:r>
      <w:r w:rsidR="00D1341E">
        <w:rPr>
          <w:rFonts w:cstheme="minorHAnsi"/>
          <w:sz w:val="24"/>
          <w:szCs w:val="24"/>
        </w:rPr>
        <w:t>rre</w:t>
      </w:r>
      <w:r w:rsidR="008F3ABB">
        <w:rPr>
          <w:rFonts w:cstheme="minorHAnsi"/>
          <w:sz w:val="24"/>
          <w:szCs w:val="24"/>
        </w:rPr>
        <w:t xml:space="preserve"> la quantità </w:t>
      </w:r>
      <w:r w:rsidR="00C16743">
        <w:rPr>
          <w:rFonts w:cstheme="minorHAnsi"/>
          <w:sz w:val="24"/>
          <w:szCs w:val="24"/>
        </w:rPr>
        <w:t>co-</w:t>
      </w:r>
      <w:r w:rsidR="008F3ABB">
        <w:rPr>
          <w:rFonts w:cstheme="minorHAnsi"/>
          <w:sz w:val="24"/>
          <w:szCs w:val="24"/>
        </w:rPr>
        <w:t>catalitica di base</w:t>
      </w:r>
      <w:r w:rsidR="000D4DC3">
        <w:rPr>
          <w:rFonts w:cstheme="minorHAnsi"/>
          <w:sz w:val="24"/>
          <w:szCs w:val="24"/>
        </w:rPr>
        <w:t>;</w:t>
      </w:r>
      <w:r w:rsidR="008A11E4">
        <w:rPr>
          <w:rFonts w:cstheme="minorHAnsi"/>
          <w:sz w:val="24"/>
          <w:szCs w:val="24"/>
        </w:rPr>
        <w:t xml:space="preserve"> </w:t>
      </w:r>
      <w:r w:rsidR="000D4DC3">
        <w:rPr>
          <w:rFonts w:cstheme="minorHAnsi"/>
          <w:sz w:val="24"/>
          <w:szCs w:val="24"/>
        </w:rPr>
        <w:t>la</w:t>
      </w:r>
      <w:r w:rsidR="00534CCB">
        <w:rPr>
          <w:rFonts w:cstheme="minorHAnsi"/>
          <w:sz w:val="24"/>
          <w:szCs w:val="24"/>
        </w:rPr>
        <w:t xml:space="preserve"> messa a punto </w:t>
      </w:r>
      <w:r w:rsidR="000D4DC3">
        <w:rPr>
          <w:rFonts w:cstheme="minorHAnsi"/>
          <w:sz w:val="24"/>
          <w:szCs w:val="24"/>
        </w:rPr>
        <w:t xml:space="preserve">di un sistema catalitico </w:t>
      </w:r>
      <w:r w:rsidR="008A11E4">
        <w:rPr>
          <w:rFonts w:cstheme="minorHAnsi"/>
          <w:sz w:val="24"/>
          <w:szCs w:val="24"/>
        </w:rPr>
        <w:t>eterogeneizza</w:t>
      </w:r>
      <w:r w:rsidR="000D4DC3">
        <w:rPr>
          <w:rFonts w:cstheme="minorHAnsi"/>
          <w:sz w:val="24"/>
          <w:szCs w:val="24"/>
        </w:rPr>
        <w:t>to</w:t>
      </w:r>
      <w:r w:rsidR="008A11E4">
        <w:rPr>
          <w:rFonts w:cstheme="minorHAnsi"/>
          <w:sz w:val="24"/>
          <w:szCs w:val="24"/>
        </w:rPr>
        <w:t xml:space="preserve"> del catalizzatore</w:t>
      </w:r>
      <w:r w:rsidR="00966BBA">
        <w:rPr>
          <w:rFonts w:cstheme="minorHAnsi"/>
          <w:sz w:val="24"/>
          <w:szCs w:val="24"/>
        </w:rPr>
        <w:t xml:space="preserve"> </w:t>
      </w:r>
      <w:r w:rsidR="009C68A3">
        <w:rPr>
          <w:rFonts w:cstheme="minorHAnsi"/>
          <w:sz w:val="24"/>
          <w:szCs w:val="24"/>
        </w:rPr>
        <w:t xml:space="preserve">metallico </w:t>
      </w:r>
      <w:r w:rsidR="00966BBA">
        <w:rPr>
          <w:rFonts w:cstheme="minorHAnsi"/>
          <w:sz w:val="24"/>
          <w:szCs w:val="24"/>
        </w:rPr>
        <w:t>per favorirne il riciclo</w:t>
      </w:r>
      <w:r w:rsidR="000D4DC3">
        <w:rPr>
          <w:rFonts w:cstheme="minorHAnsi"/>
          <w:sz w:val="24"/>
          <w:szCs w:val="24"/>
        </w:rPr>
        <w:t>; l’</w:t>
      </w:r>
      <w:r w:rsidR="00161489">
        <w:rPr>
          <w:rFonts w:cstheme="minorHAnsi"/>
          <w:sz w:val="24"/>
          <w:szCs w:val="24"/>
        </w:rPr>
        <w:t>integra</w:t>
      </w:r>
      <w:r w:rsidR="000D4DC3">
        <w:rPr>
          <w:rFonts w:cstheme="minorHAnsi"/>
          <w:sz w:val="24"/>
          <w:szCs w:val="24"/>
        </w:rPr>
        <w:t>zione di</w:t>
      </w:r>
      <w:r w:rsidR="00161489">
        <w:rPr>
          <w:rFonts w:cstheme="minorHAnsi"/>
          <w:sz w:val="24"/>
          <w:szCs w:val="24"/>
        </w:rPr>
        <w:t xml:space="preserve"> soluzioni </w:t>
      </w:r>
      <w:r w:rsidR="0094277F">
        <w:rPr>
          <w:rFonts w:cstheme="minorHAnsi"/>
          <w:sz w:val="24"/>
          <w:szCs w:val="24"/>
        </w:rPr>
        <w:t>per la rigenerazione</w:t>
      </w:r>
      <w:r w:rsidR="00161489">
        <w:rPr>
          <w:rFonts w:cstheme="minorHAnsi"/>
          <w:sz w:val="24"/>
          <w:szCs w:val="24"/>
        </w:rPr>
        <w:t xml:space="preserve"> del catalizzatore </w:t>
      </w:r>
      <w:r w:rsidR="0016611B">
        <w:rPr>
          <w:rFonts w:cstheme="minorHAnsi"/>
          <w:sz w:val="24"/>
          <w:szCs w:val="24"/>
        </w:rPr>
        <w:t>a base metallica</w:t>
      </w:r>
      <w:r w:rsidR="00161489">
        <w:rPr>
          <w:rFonts w:cstheme="minorHAnsi"/>
          <w:sz w:val="24"/>
          <w:szCs w:val="24"/>
        </w:rPr>
        <w:t>.</w:t>
      </w:r>
    </w:p>
    <w:sectPr w:rsidR="00FA0966" w:rsidRPr="00161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89B"/>
    <w:multiLevelType w:val="hybridMultilevel"/>
    <w:tmpl w:val="E4E48ED8"/>
    <w:lvl w:ilvl="0" w:tplc="D1D0A4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103C6"/>
    <w:multiLevelType w:val="hybridMultilevel"/>
    <w:tmpl w:val="E4E48ED8"/>
    <w:lvl w:ilvl="0" w:tplc="D1D0A4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89722">
    <w:abstractNumId w:val="0"/>
  </w:num>
  <w:num w:numId="2" w16cid:durableId="4522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D6"/>
    <w:rsid w:val="00037E35"/>
    <w:rsid w:val="00054810"/>
    <w:rsid w:val="000702C7"/>
    <w:rsid w:val="000B3944"/>
    <w:rsid w:val="000D4DC3"/>
    <w:rsid w:val="00144349"/>
    <w:rsid w:val="00161489"/>
    <w:rsid w:val="0016611B"/>
    <w:rsid w:val="001C332A"/>
    <w:rsid w:val="001D6132"/>
    <w:rsid w:val="00315285"/>
    <w:rsid w:val="00350B71"/>
    <w:rsid w:val="00413DD9"/>
    <w:rsid w:val="00421F97"/>
    <w:rsid w:val="004E5030"/>
    <w:rsid w:val="00534CCB"/>
    <w:rsid w:val="005D441B"/>
    <w:rsid w:val="005E3544"/>
    <w:rsid w:val="00643BB1"/>
    <w:rsid w:val="006D64A3"/>
    <w:rsid w:val="007112C9"/>
    <w:rsid w:val="00792207"/>
    <w:rsid w:val="008310B3"/>
    <w:rsid w:val="00880831"/>
    <w:rsid w:val="00886134"/>
    <w:rsid w:val="008A11E4"/>
    <w:rsid w:val="008E321B"/>
    <w:rsid w:val="008F3ABB"/>
    <w:rsid w:val="009159AE"/>
    <w:rsid w:val="0094277F"/>
    <w:rsid w:val="00950FAB"/>
    <w:rsid w:val="00957508"/>
    <w:rsid w:val="00966BBA"/>
    <w:rsid w:val="009C68A3"/>
    <w:rsid w:val="009E07D6"/>
    <w:rsid w:val="00A2254D"/>
    <w:rsid w:val="00A76F59"/>
    <w:rsid w:val="00AA76F6"/>
    <w:rsid w:val="00AB60DE"/>
    <w:rsid w:val="00BD3BED"/>
    <w:rsid w:val="00BE6998"/>
    <w:rsid w:val="00C16743"/>
    <w:rsid w:val="00CE2B69"/>
    <w:rsid w:val="00D1341E"/>
    <w:rsid w:val="00D84ED9"/>
    <w:rsid w:val="00E75BE0"/>
    <w:rsid w:val="00E96448"/>
    <w:rsid w:val="00F1414C"/>
    <w:rsid w:val="00FA0966"/>
    <w:rsid w:val="00FD2360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8A73"/>
  <w15:chartTrackingRefBased/>
  <w15:docId w15:val="{78F78016-CA2F-4557-89BE-10F69CF8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3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Mazzoni</dc:creator>
  <cp:keywords/>
  <dc:description/>
  <cp:lastModifiedBy>Rita Mazzoni</cp:lastModifiedBy>
  <cp:revision>27</cp:revision>
  <dcterms:created xsi:type="dcterms:W3CDTF">2025-07-13T09:39:00Z</dcterms:created>
  <dcterms:modified xsi:type="dcterms:W3CDTF">2025-07-13T09:55:00Z</dcterms:modified>
</cp:coreProperties>
</file>